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5121AB" w14:textId="77777777" w:rsidR="004D6B86" w:rsidRPr="00B266E2" w:rsidRDefault="00CB1A2B">
      <w:pPr>
        <w:pStyle w:val="Title"/>
        <w:rPr>
          <w:b/>
        </w:rPr>
      </w:pPr>
      <w:r>
        <w:rPr>
          <w:b/>
        </w:rPr>
        <w:t xml:space="preserve">Forensic Psychology and The </w:t>
      </w:r>
      <w:r w:rsidR="00B266E2" w:rsidRPr="00B266E2">
        <w:rPr>
          <w:b/>
        </w:rPr>
        <w:t>Death Penalty</w:t>
      </w:r>
    </w:p>
    <w:p w14:paraId="1A8582A7" w14:textId="77777777" w:rsidR="00C437CE" w:rsidRDefault="00C437CE">
      <w:pPr>
        <w:pStyle w:val="Title2"/>
      </w:pPr>
    </w:p>
    <w:p w14:paraId="0EF1F8DE" w14:textId="77777777" w:rsidR="00C437CE" w:rsidRDefault="00C437CE">
      <w:pPr>
        <w:pStyle w:val="Title2"/>
      </w:pPr>
    </w:p>
    <w:p w14:paraId="73E518F6" w14:textId="77777777" w:rsidR="00C437CE" w:rsidRDefault="00C437CE">
      <w:pPr>
        <w:pStyle w:val="Title2"/>
      </w:pPr>
      <w:r>
        <w:t>Name</w:t>
      </w:r>
    </w:p>
    <w:p w14:paraId="36FB9E0A" w14:textId="77777777"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14:paraId="6DEAA518" w14:textId="77777777" w:rsidR="00C437CE" w:rsidRDefault="00C437CE" w:rsidP="00C437CE">
      <w:pPr>
        <w:pStyle w:val="Title2"/>
        <w:tabs>
          <w:tab w:val="center" w:pos="4680"/>
          <w:tab w:val="left" w:pos="6315"/>
        </w:tabs>
        <w:jc w:val="left"/>
      </w:pPr>
      <w:r>
        <w:t xml:space="preserve">                                                                       Instructor</w:t>
      </w:r>
    </w:p>
    <w:p w14:paraId="5DCC8426" w14:textId="77777777" w:rsidR="00C437CE" w:rsidRDefault="00C437CE" w:rsidP="00C437CE">
      <w:pPr>
        <w:pStyle w:val="Title2"/>
        <w:tabs>
          <w:tab w:val="center" w:pos="4680"/>
          <w:tab w:val="left" w:pos="6315"/>
        </w:tabs>
        <w:jc w:val="left"/>
      </w:pPr>
      <w:r>
        <w:t xml:space="preserve">                                                                           Date</w:t>
      </w:r>
    </w:p>
    <w:p w14:paraId="09F69E85" w14:textId="77777777" w:rsidR="004D6B86" w:rsidRDefault="004D6B86"/>
    <w:p w14:paraId="552BF954" w14:textId="77777777" w:rsidR="00C437CE" w:rsidRDefault="00C437CE"/>
    <w:p w14:paraId="13090162" w14:textId="77777777" w:rsidR="00C437CE" w:rsidRDefault="00C437CE"/>
    <w:p w14:paraId="5B86B55C" w14:textId="77777777" w:rsidR="00C437CE" w:rsidRDefault="00C437CE"/>
    <w:p w14:paraId="59E8836E" w14:textId="77777777" w:rsidR="00C437CE" w:rsidRDefault="00C437CE"/>
    <w:p w14:paraId="4806FA36" w14:textId="77777777" w:rsidR="00C437CE" w:rsidRDefault="00C437CE"/>
    <w:p w14:paraId="4EB9CEFF" w14:textId="77777777" w:rsidR="00C437CE" w:rsidRDefault="00C437CE"/>
    <w:p w14:paraId="4946DD42" w14:textId="77777777" w:rsidR="00C437CE" w:rsidRDefault="00C437CE"/>
    <w:p w14:paraId="3EA317E6" w14:textId="77777777" w:rsidR="00C437CE" w:rsidRDefault="00C437CE"/>
    <w:p w14:paraId="11D8B41D" w14:textId="77777777" w:rsidR="00C437CE" w:rsidRDefault="00C437CE"/>
    <w:p w14:paraId="4182830B" w14:textId="77777777" w:rsidR="00C437CE" w:rsidRDefault="00C437CE"/>
    <w:p w14:paraId="46EA13EA" w14:textId="77777777" w:rsidR="00C437CE" w:rsidRDefault="00C437CE"/>
    <w:p w14:paraId="1D0AC676" w14:textId="77777777" w:rsidR="00C437CE" w:rsidRDefault="00CB1A2B" w:rsidP="005F3714">
      <w:pPr>
        <w:jc w:val="center"/>
        <w:rPr>
          <w:b/>
        </w:rPr>
      </w:pPr>
      <w:r>
        <w:rPr>
          <w:b/>
        </w:rPr>
        <w:lastRenderedPageBreak/>
        <w:t xml:space="preserve">Forensic Psychology and The </w:t>
      </w:r>
      <w:r w:rsidR="00C437CE" w:rsidRPr="005F3714">
        <w:rPr>
          <w:b/>
        </w:rPr>
        <w:t>Death Penalty</w:t>
      </w:r>
    </w:p>
    <w:p w14:paraId="416C5729" w14:textId="6858345E" w:rsidR="00BD556B" w:rsidRPr="00B266E2" w:rsidRDefault="00BD556B" w:rsidP="00BD556B">
      <w:r w:rsidRPr="00BD556B">
        <w:t xml:space="preserve">A unique legal circumstance exists in the case of capital punishment in numerous regards. Right from how the trial for death sentencing is directed to the audit procedure that results once a capital punishment is </w:t>
      </w:r>
      <w:r w:rsidR="008E6CFC" w:rsidRPr="00BD556B">
        <w:t>articulated;</w:t>
      </w:r>
      <w:r w:rsidRPr="00BD556B">
        <w:t xml:space="preserve"> capital methods are dependent upon a more fastidious audit than some other types of punishments in the legal framework. In excess of 30 states in the United States permit capital punishment. By 2015, 1,417 individuals had been dealt the death sentence and eventually subjected to death s</w:t>
      </w:r>
      <w:r>
        <w:t>ince 1976, when a Supreme C</w:t>
      </w:r>
      <w:r w:rsidRPr="00BD556B">
        <w:t>ourt decision restored capital punishment with the necessity that blame and sentencing be resolved in discrete preliminary trial stages. (Garcia-</w:t>
      </w:r>
      <w:proofErr w:type="spellStart"/>
      <w:r w:rsidRPr="00BD556B">
        <w:t>Dubus</w:t>
      </w:r>
      <w:proofErr w:type="spellEnd"/>
      <w:r w:rsidRPr="00BD556B">
        <w:t>, 2016)</w:t>
      </w:r>
    </w:p>
    <w:p w14:paraId="7458A5DE" w14:textId="77777777" w:rsidR="005F3714" w:rsidRDefault="005F3714" w:rsidP="005F3714">
      <w:r w:rsidRPr="005F3714">
        <w:t xml:space="preserve">Capital punishment possesses a one of a kind </w:t>
      </w:r>
      <w:proofErr w:type="gramStart"/>
      <w:r w:rsidRPr="005F3714">
        <w:t>situation</w:t>
      </w:r>
      <w:proofErr w:type="gramEnd"/>
      <w:r w:rsidRPr="005F3714">
        <w:t xml:space="preserve"> in forensic psychology and law. In spite of the way that it legitimately influences just a moderately modest number of individuals, it is one of the most broadly considered parts of the criminal justice framework. There are a few explanations behind this significant level of academic enthusiasm, including the reality of what is in question in capital punishment cases couldn't be more significant—actually life and demise. </w:t>
      </w:r>
      <w:r w:rsidR="00837C17">
        <w:t xml:space="preserve">It has been noted before by Justice Stewart Porter that the death </w:t>
      </w:r>
      <w:proofErr w:type="spellStart"/>
      <w:r w:rsidR="00837C17">
        <w:t>penaly</w:t>
      </w:r>
      <w:proofErr w:type="spellEnd"/>
      <w:r w:rsidR="00837C17">
        <w:t xml:space="preserve"> is different from other punishment forms, in that it is completely irreversible and does no kind of rehabilitation for the individual. It is a renunciation of the idea of humankind. </w:t>
      </w:r>
      <w:r>
        <w:t>(Haney et al, 2015)</w:t>
      </w:r>
    </w:p>
    <w:p w14:paraId="07E03E06" w14:textId="77777777" w:rsidR="00BD556B" w:rsidRPr="00BD556B" w:rsidRDefault="00BD556B" w:rsidP="00BD556B">
      <w:r w:rsidRPr="00BD556B">
        <w:t>Any cases dealing with capital punishment are set into two stages that of the guilt and that of punishment. The stage involving punishment is one that involves offering proof for any factors that can be deemed possible to have enough influence to alleviate or exasperate the condemning. Resolutions for the death sentence often consider these conditions that often require input from fields such as forensic psychiatry. (The Forensic Panel, 2020).</w:t>
      </w:r>
    </w:p>
    <w:p w14:paraId="40B80FC5" w14:textId="77777777" w:rsidR="00852A03" w:rsidRDefault="00852A03" w:rsidP="00852A03">
      <w:r>
        <w:lastRenderedPageBreak/>
        <w:t>A capital defense lawyer will</w:t>
      </w:r>
      <w:r w:rsidR="00B723CF">
        <w:t xml:space="preserve"> demand a criminological </w:t>
      </w:r>
      <w:r>
        <w:t xml:space="preserve">appraisal </w:t>
      </w:r>
      <w:r w:rsidR="00B723CF">
        <w:t>of the mental state of his or her client</w:t>
      </w:r>
      <w:r>
        <w:t xml:space="preserve"> as an appr</w:t>
      </w:r>
      <w:r w:rsidR="00B723CF">
        <w:t>oach to demonstrate to the court about his or her</w:t>
      </w:r>
      <w:r>
        <w:t xml:space="preserve"> mental diagnosis and </w:t>
      </w:r>
      <w:r w:rsidR="00B723CF">
        <w:t xml:space="preserve">accompanying </w:t>
      </w:r>
      <w:r>
        <w:t>conditions, past sexual maltreatment</w:t>
      </w:r>
      <w:r w:rsidR="00B723CF">
        <w:t xml:space="preserve"> or physical harm, addiction to liquor and reliance on medication</w:t>
      </w:r>
      <w:r>
        <w:t>, , past</w:t>
      </w:r>
      <w:r w:rsidR="00B723CF">
        <w:t xml:space="preserve"> injuries to the cerebrum, how inebriated the defendant was  during the attendance of the crime, </w:t>
      </w:r>
      <w:r>
        <w:t>neurological conditions</w:t>
      </w:r>
      <w:r w:rsidR="00B723CF">
        <w:t xml:space="preserve"> that may apply</w:t>
      </w:r>
      <w:r>
        <w:t>, significant psychosocial histo</w:t>
      </w:r>
      <w:r w:rsidR="00B723CF">
        <w:t xml:space="preserve">ry, or if they have a plain and uneventful </w:t>
      </w:r>
      <w:r>
        <w:t xml:space="preserve">history </w:t>
      </w:r>
      <w:r w:rsidRPr="00852A03">
        <w:t>(The Forensic Panel, 2020)</w:t>
      </w:r>
      <w:r>
        <w:t>.</w:t>
      </w:r>
    </w:p>
    <w:p w14:paraId="7041DD1E" w14:textId="77777777" w:rsidR="00852A03" w:rsidRDefault="00852A03" w:rsidP="00852A03">
      <w:r>
        <w:t>When the defense attorney presents psychological wellness issues, the prosecution has an option to present e</w:t>
      </w:r>
      <w:r w:rsidR="00B723CF">
        <w:t>vidence in rebuttal. Within the realm of the said</w:t>
      </w:r>
      <w:r>
        <w:t xml:space="preserve"> condi</w:t>
      </w:r>
      <w:r w:rsidR="00B723CF">
        <w:t>tions, the examiner looks into this to establish</w:t>
      </w:r>
      <w:r>
        <w:t xml:space="preserve"> the authenticity of the issues raised by the defense to check whether they are undoubtedly genuine or overst</w:t>
      </w:r>
      <w:r w:rsidR="00B723CF">
        <w:t xml:space="preserve">ated, and if they are applicable to this course of </w:t>
      </w:r>
      <w:r w:rsidR="00393E05">
        <w:t>procur</w:t>
      </w:r>
      <w:r w:rsidR="00B723CF">
        <w:t xml:space="preserve">ing justice. </w:t>
      </w:r>
      <w:r w:rsidR="00393E05">
        <w:t xml:space="preserve">The court </w:t>
      </w:r>
      <w:r>
        <w:t xml:space="preserve">considers the proof </w:t>
      </w:r>
      <w:r w:rsidR="00393E05">
        <w:t xml:space="preserve">put forward </w:t>
      </w:r>
      <w:r>
        <w:t>and settles on a choice concerning whether the respondent will get capital punishment o</w:t>
      </w:r>
      <w:r w:rsidR="00393E05">
        <w:t xml:space="preserve">r life imprisonment </w:t>
      </w:r>
      <w:r>
        <w:t xml:space="preserve">without the chance of parole </w:t>
      </w:r>
      <w:r w:rsidRPr="00852A03">
        <w:t>(The Forensic Panel, 2020)</w:t>
      </w:r>
      <w:r>
        <w:t>.</w:t>
      </w:r>
    </w:p>
    <w:p w14:paraId="29CCBEF6" w14:textId="77777777" w:rsidR="005F3714" w:rsidRDefault="005F3714" w:rsidP="005F3714">
      <w:r w:rsidRPr="005F3714">
        <w:t xml:space="preserve">The investment of forensic psychology in enlightening capital condemning decisions is a utilitarian articulation of a progression of U.S. Supreme Court decisions underlining uplifted gauges of dependability and individualized sentencing, including the connection between mental status and moral culpability. Psychological wellness assessments in capital punishment cases call for particular information and recognition with the </w:t>
      </w:r>
      <w:proofErr w:type="gramStart"/>
      <w:r w:rsidRPr="005F3714">
        <w:t>mind boggling</w:t>
      </w:r>
      <w:proofErr w:type="gramEnd"/>
      <w:r w:rsidRPr="005F3714">
        <w:t xml:space="preserve"> contemplations related with both the job of the expert and the boundaries of the appraisal.</w:t>
      </w:r>
      <w:r>
        <w:t xml:space="preserve"> </w:t>
      </w:r>
      <w:r w:rsidR="00144B9B">
        <w:t>(Cunningham et al, 2012)</w:t>
      </w:r>
    </w:p>
    <w:p w14:paraId="2EC6AEF9" w14:textId="77777777" w:rsidR="00AE4725" w:rsidRDefault="00AE4725" w:rsidP="005F3714">
      <w:r w:rsidRPr="00AE4725">
        <w:t xml:space="preserve">Deciding if a defendant's intellectual function is seriously constrained is fundamental to a judgment regarding whether that individual can act with the degree of moral culpability that merits specific types of punishment. As the best markers of intellectual function, IQ tests are </w:t>
      </w:r>
      <w:r w:rsidRPr="00AE4725">
        <w:lastRenderedPageBreak/>
        <w:t>viewed as one of the essential indicia of mental impediment by clinicians and courts.</w:t>
      </w:r>
      <w:r>
        <w:t xml:space="preserve"> (Reynolds et al, 2010)</w:t>
      </w:r>
    </w:p>
    <w:p w14:paraId="17334480" w14:textId="77777777" w:rsidR="00B266E2" w:rsidRDefault="00B266E2" w:rsidP="00B266E2">
      <w:r>
        <w:t>Notwithstanding the individuals who as of now carry a mental diagnosis are condemned to death, it isn't hard to envision how the day to day environments waiting for capital punishment and approaching danger of execution can initiate psychological mal</w:t>
      </w:r>
      <w:r w:rsidR="00161496">
        <w:t>adjustment, and how this may interfere with fair trials. Like other trials, the offender’s ability to stand trial</w:t>
      </w:r>
      <w:r>
        <w:t xml:space="preserve"> is fundamental to guarantee fair</w:t>
      </w:r>
      <w:r w:rsidR="00161496">
        <w:t xml:space="preserve"> trial</w:t>
      </w:r>
      <w:r>
        <w:t>. Notwithstanding being able during prelimina</w:t>
      </w:r>
      <w:r w:rsidR="00161496">
        <w:t xml:space="preserve">ry trials, a person awaiting death sentencing needs to be fit during </w:t>
      </w:r>
      <w:r>
        <w:t>execution</w:t>
      </w:r>
      <w:r w:rsidR="00161496">
        <w:t xml:space="preserve">, which might be difficult to find out due to </w:t>
      </w:r>
      <w:proofErr w:type="gramStart"/>
      <w:r w:rsidR="00161496">
        <w:t>this unique circumstances</w:t>
      </w:r>
      <w:proofErr w:type="gramEnd"/>
      <w:r w:rsidR="00161496">
        <w:t xml:space="preserve"> </w:t>
      </w:r>
      <w:r w:rsidR="004579D9">
        <w:t>(Garcia-</w:t>
      </w:r>
      <w:proofErr w:type="spellStart"/>
      <w:r w:rsidR="004579D9">
        <w:t>Dubus</w:t>
      </w:r>
      <w:proofErr w:type="spellEnd"/>
      <w:r w:rsidR="004579D9">
        <w:t>, 2016)</w:t>
      </w:r>
    </w:p>
    <w:p w14:paraId="24D7A543" w14:textId="77777777" w:rsidR="00AE4725" w:rsidRDefault="00951299" w:rsidP="005F3714">
      <w:r w:rsidRPr="00951299">
        <w:t>Popular assessments of public sentiment have</w:t>
      </w:r>
      <w:r w:rsidR="00393E05">
        <w:t xml:space="preserve"> in past studies,</w:t>
      </w:r>
      <w:r w:rsidRPr="00951299">
        <w:t xml:space="preserve"> been utilized to gauge the </w:t>
      </w:r>
      <w:r w:rsidR="00393E05">
        <w:t>society</w:t>
      </w:r>
      <w:r>
        <w:t>’s devel</w:t>
      </w:r>
      <w:r w:rsidR="00393E05">
        <w:t>oping norms of decency. Societal support for death sentencing</w:t>
      </w:r>
      <w:r w:rsidRPr="00951299">
        <w:t xml:space="preserve"> of the intellectu</w:t>
      </w:r>
      <w:r>
        <w:t>ally challenged</w:t>
      </w:r>
      <w:r w:rsidRPr="00951299">
        <w:t xml:space="preserve"> has not been all around contemplated. For the</w:t>
      </w:r>
      <w:r w:rsidR="00393E05">
        <w:t xml:space="preserve"> most part, support for the sentencing to death of</w:t>
      </w:r>
      <w:r>
        <w:t xml:space="preserve"> the intellectually ill</w:t>
      </w:r>
      <w:r w:rsidRPr="00951299">
        <w:t xml:space="preserve"> </w:t>
      </w:r>
      <w:r>
        <w:t xml:space="preserve">is </w:t>
      </w:r>
      <w:r w:rsidR="00393E05">
        <w:t xml:space="preserve">considerably at a </w:t>
      </w:r>
      <w:r>
        <w:t>lower</w:t>
      </w:r>
      <w:r w:rsidR="00393E05">
        <w:t xml:space="preserve"> level</w:t>
      </w:r>
      <w:r>
        <w:t xml:space="preserve"> than the degree of support</w:t>
      </w:r>
      <w:r w:rsidRPr="00951299">
        <w:t xml:space="preserve"> </w:t>
      </w:r>
      <w:r>
        <w:t>for capital punishment in general</w:t>
      </w:r>
      <w:r w:rsidR="00393E05">
        <w:t xml:space="preserve">. An </w:t>
      </w:r>
      <w:r w:rsidRPr="00951299">
        <w:t>e</w:t>
      </w:r>
      <w:r w:rsidR="00393E05">
        <w:t xml:space="preserve">xample would be </w:t>
      </w:r>
      <w:r>
        <w:t xml:space="preserve">a study </w:t>
      </w:r>
      <w:r w:rsidRPr="00951299">
        <w:t xml:space="preserve">in 2003 </w:t>
      </w:r>
      <w:r w:rsidR="00393E05">
        <w:t xml:space="preserve">that uncovered that </w:t>
      </w:r>
      <w:r w:rsidRPr="00951299">
        <w:t>respondents</w:t>
      </w:r>
      <w:r w:rsidR="00393E05">
        <w:t xml:space="preserve"> in excess of 10%</w:t>
      </w:r>
      <w:r w:rsidRPr="00951299">
        <w:t xml:space="preserve"> supported executing the intellectually sick. Be that as it may, a recent report uncovered that 57% of respondents supported executing detainees who had gotten sick while in jail. This dispari</w:t>
      </w:r>
      <w:r>
        <w:t>ty might be because of the tim</w:t>
      </w:r>
      <w:r w:rsidR="00393E05">
        <w:t xml:space="preserve">ing with which </w:t>
      </w:r>
      <w:r w:rsidRPr="00951299">
        <w:t>the ailment</w:t>
      </w:r>
      <w:r w:rsidR="00393E05">
        <w:t xml:space="preserve"> occurs</w:t>
      </w:r>
      <w:r w:rsidRPr="00951299">
        <w:t>: The main examination could be deciphered to gauge support for executing det</w:t>
      </w:r>
      <w:r>
        <w:t>ainees who were sick at the time</w:t>
      </w:r>
      <w:r w:rsidRPr="00951299">
        <w:t xml:space="preserve"> of the wrongdoing, while the secon</w:t>
      </w:r>
      <w:r>
        <w:t>d unmistakably demonstrated support</w:t>
      </w:r>
      <w:r w:rsidR="00393E05">
        <w:t xml:space="preserve"> for putting to death</w:t>
      </w:r>
      <w:r w:rsidRPr="00951299">
        <w:t xml:space="preserve"> detainees who turned out to be sick after the wrongdoing. This last finding apparently differentiates the thought that executing the intell</w:t>
      </w:r>
      <w:r>
        <w:t>ectuall</w:t>
      </w:r>
      <w:r w:rsidR="00393E05">
        <w:t>y sick disregards the human society’</w:t>
      </w:r>
      <w:r>
        <w:t xml:space="preserve">s codes of decency. </w:t>
      </w:r>
      <w:r w:rsidR="004579D9">
        <w:t>(Criminal Justice, 2015)</w:t>
      </w:r>
    </w:p>
    <w:p w14:paraId="7FEBCF1B" w14:textId="77777777" w:rsidR="00951299" w:rsidRDefault="00951299" w:rsidP="005F3714">
      <w:r w:rsidRPr="00951299">
        <w:lastRenderedPageBreak/>
        <w:t>The legal framework depends on psychology experts to assess litigants for an assortment of reasons, including making conclusions concerning a prisoner's suitability for execution. The Supreme Court in Ford was not explicit about the standards that ought to be utilized in this assurance. Inadequacy is a legitimate term that doesn't straightforwardly convert into mental determinations. Legitimate inadequacy is frequently deciphered to imply that the detainee experiences extreme psychological maladjustment and doesn't comprehend the idea of the punishment or why he ought to endure it. By and large, psychological maladjustments that influence competency are schizophrenia, delusional disorders and bipolar disorders. Mental dysfunction, as characterized for competency purposes, doesn't for the most part allude to personality issues.</w:t>
      </w:r>
      <w:r w:rsidR="00CA1B5E">
        <w:t xml:space="preserve"> (Criminal Justice, 2015)</w:t>
      </w:r>
    </w:p>
    <w:p w14:paraId="147541DC" w14:textId="77777777" w:rsidR="00CC0699" w:rsidRDefault="00217127" w:rsidP="005F3714">
      <w:r>
        <w:t>Theories of sentencing have been put forward seeking to justify and provide guidelines</w:t>
      </w:r>
      <w:r w:rsidR="00346084">
        <w:t xml:space="preserve"> for capital punishment. They</w:t>
      </w:r>
      <w:r w:rsidR="00161496">
        <w:t xml:space="preserve"> are two, </w:t>
      </w:r>
      <w:r>
        <w:t xml:space="preserve">that of consequential and deontological. Consequential theories are merely concerned with the sentence’s effect </w:t>
      </w:r>
      <w:r w:rsidRPr="00217127">
        <w:t>(Read, 2007)</w:t>
      </w:r>
      <w:r>
        <w:t xml:space="preserve">. Based on a cost benefit framework this theory seeks to choose a punishment that </w:t>
      </w:r>
      <w:r w:rsidR="00346084">
        <w:t xml:space="preserve">weighs quantity of hurt against the good </w:t>
      </w:r>
      <w:r>
        <w:t>with an aim of bringing out the greatest good</w:t>
      </w:r>
      <w:r w:rsidR="00346084">
        <w:t xml:space="preserve"> to</w:t>
      </w:r>
      <w:r>
        <w:t xml:space="preserve"> the largest number of people. The benefit accrued to the society by this measure, far outweighs the pain suffered by the offender. </w:t>
      </w:r>
      <w:r w:rsidR="00901D97">
        <w:t>(Garcia-</w:t>
      </w:r>
      <w:proofErr w:type="spellStart"/>
      <w:r w:rsidR="00901D97">
        <w:t>Dubus</w:t>
      </w:r>
      <w:proofErr w:type="spellEnd"/>
      <w:r w:rsidR="00901D97">
        <w:t>, 2016)</w:t>
      </w:r>
    </w:p>
    <w:p w14:paraId="716C62EB" w14:textId="77777777" w:rsidR="004579D9" w:rsidRDefault="00217127" w:rsidP="005F3714">
      <w:r>
        <w:t>The sentencing purposes on this theory are deterrence, incapacitation and rehabilitation.</w:t>
      </w:r>
      <w:r w:rsidR="00CC0699">
        <w:t xml:space="preserve"> Incapacitation in this case alludes to the incurred benefit that the society gets when an offender is prevented or deterred by execution, incarceration or any other method from engaging in future crimes. With the exception of rehabilitation, incapacitation and deterrence have been put forward by capital punishment proponents as justification.</w:t>
      </w:r>
      <w:r w:rsidR="00901D97">
        <w:t xml:space="preserve"> Critics of this v</w:t>
      </w:r>
      <w:r w:rsidR="00346084">
        <w:t xml:space="preserve">iew contend that it would </w:t>
      </w:r>
      <w:r w:rsidR="00BD556B">
        <w:t xml:space="preserve">in </w:t>
      </w:r>
      <w:r w:rsidR="00BD556B">
        <w:lastRenderedPageBreak/>
        <w:t xml:space="preserve">theory </w:t>
      </w:r>
      <w:r w:rsidR="00346084">
        <w:t>provide basis</w:t>
      </w:r>
      <w:r w:rsidR="00901D97">
        <w:t xml:space="preserve"> for u</w:t>
      </w:r>
      <w:r w:rsidR="00346084">
        <w:t>nfair punishment of people that are not guilty</w:t>
      </w:r>
      <w:r w:rsidR="00901D97">
        <w:t xml:space="preserve"> in the act of seeking maximum benefit for the society at the offender’s cost (Garcia-</w:t>
      </w:r>
      <w:proofErr w:type="spellStart"/>
      <w:r w:rsidR="00901D97">
        <w:t>Dubus</w:t>
      </w:r>
      <w:proofErr w:type="spellEnd"/>
      <w:r w:rsidR="00901D97">
        <w:t>, 2016).</w:t>
      </w:r>
    </w:p>
    <w:p w14:paraId="661BD4F1" w14:textId="77777777" w:rsidR="00CC0699" w:rsidRDefault="00CC0699" w:rsidP="005F3714">
      <w:r>
        <w:t>Alterna</w:t>
      </w:r>
      <w:r w:rsidR="00901D97">
        <w:t>tel</w:t>
      </w:r>
      <w:r w:rsidR="00346084">
        <w:t>y, another view of deontology suggests criminals being</w:t>
      </w:r>
      <w:r w:rsidR="00901D97">
        <w:t xml:space="preserve"> sentenced proportionally to their behavior, as opposed to maximum benefit to the society </w:t>
      </w:r>
      <w:r w:rsidR="00901D97" w:rsidRPr="00901D97">
        <w:t>(Fish, 2008)</w:t>
      </w:r>
      <w:r w:rsidR="00901D97">
        <w:t>.</w:t>
      </w:r>
    </w:p>
    <w:p w14:paraId="54C52041" w14:textId="77777777" w:rsidR="00CA1B5E" w:rsidRDefault="00346084" w:rsidP="00942C9B">
      <w:r>
        <w:t>It is designed for the offender to give back</w:t>
      </w:r>
      <w:r w:rsidR="00942C9B">
        <w:t xml:space="preserve"> to the society proportionally, for the pain they inflicted. While most importantly factoring in factors that may withdraw or derail culpability, such as mental incapacity and extreme necessity. The death penalty is justified unde</w:t>
      </w:r>
      <w:r>
        <w:t>r this view, only if the harm orchestrated</w:t>
      </w:r>
      <w:r w:rsidR="00942C9B">
        <w:t xml:space="preserve"> is so great </w:t>
      </w:r>
      <w:r>
        <w:t xml:space="preserve">and any adjoining </w:t>
      </w:r>
      <w:r w:rsidR="00942C9B">
        <w:t>factors are deemed insufficient thus c</w:t>
      </w:r>
      <w:r>
        <w:t xml:space="preserve">alling for capital punishment (Saks, 2009). </w:t>
      </w:r>
    </w:p>
    <w:p w14:paraId="29733D60" w14:textId="77777777" w:rsidR="00335F42" w:rsidRDefault="00A615E0" w:rsidP="00942C9B">
      <w:r>
        <w:t>Critics of t</w:t>
      </w:r>
      <w:r w:rsidR="00335F42" w:rsidRPr="00335F42">
        <w:t xml:space="preserve">he death penalty </w:t>
      </w:r>
      <w:r>
        <w:t xml:space="preserve">say it </w:t>
      </w:r>
      <w:r w:rsidR="00335F42" w:rsidRPr="00335F42">
        <w:t>is not a credible deterrent against further crimes, is punitive and not corrective at any instance. As much as proponents of the Death penalty would argue it is just retribution for the victims’ families, reconciliation can only mean accepting inability to undo the murder and deciding how to live afterwards. Capital punishment is a barbaric remnant of uncivilized society. It is immoral in practice, unfair and discriminatory in practice. It in instances leads to execution of innocent people and as a remedy for crime, it has no purpose and no effect.</w:t>
      </w:r>
      <w:r>
        <w:t xml:space="preserve"> (</w:t>
      </w:r>
      <w:proofErr w:type="spellStart"/>
      <w:r>
        <w:t>Radelet</w:t>
      </w:r>
      <w:proofErr w:type="spellEnd"/>
      <w:r>
        <w:t xml:space="preserve"> &amp; Ackers, 1996)</w:t>
      </w:r>
    </w:p>
    <w:p w14:paraId="45064499" w14:textId="77777777" w:rsidR="00753931" w:rsidRDefault="00753931" w:rsidP="00753931">
      <w:r>
        <w:t xml:space="preserve">As a rule, trials for capital punishment are the same as far as the standards for competence that apply. Respondents need to satisfy a similar guideline so as to be competent to stand trial for shoplifting as they do for capital offences, despite the fact that the significance of the term adequate is fundamentally influenced by the unique situation. </w:t>
      </w:r>
      <w:r w:rsidRPr="00753931">
        <w:t>(Garcia-</w:t>
      </w:r>
      <w:proofErr w:type="spellStart"/>
      <w:r w:rsidRPr="00753931">
        <w:t>Dubus</w:t>
      </w:r>
      <w:proofErr w:type="spellEnd"/>
      <w:r w:rsidRPr="00753931">
        <w:t>, 2016).</w:t>
      </w:r>
    </w:p>
    <w:p w14:paraId="1C826851" w14:textId="77777777" w:rsidR="00753931" w:rsidRDefault="00753931" w:rsidP="00753931">
      <w:r>
        <w:t xml:space="preserve"> Be that as it may, in contrast to other criminal procedures, the time at which a respondent gets a capital punishment is typically extremely removed in time from the second at which such </w:t>
      </w:r>
      <w:r>
        <w:lastRenderedPageBreak/>
        <w:t>sentence is really completed. Truth be told, the normal time spent waiting for capital punis</w:t>
      </w:r>
      <w:r w:rsidR="00725DD2">
        <w:t xml:space="preserve">hment has consistently ascended/ </w:t>
      </w:r>
      <w:r w:rsidRPr="00753931">
        <w:t>(Garcia-</w:t>
      </w:r>
      <w:proofErr w:type="spellStart"/>
      <w:r w:rsidRPr="00753931">
        <w:t>Dubus</w:t>
      </w:r>
      <w:proofErr w:type="spellEnd"/>
      <w:r w:rsidRPr="00753931">
        <w:t>, 2016).</w:t>
      </w:r>
    </w:p>
    <w:p w14:paraId="51E8B0E2" w14:textId="77777777" w:rsidR="00753931" w:rsidRDefault="00753931" w:rsidP="00753931">
      <w:r>
        <w:t xml:space="preserve">Overall, </w:t>
      </w:r>
      <w:r w:rsidRPr="00753931">
        <w:t>the general conflict is that if the detainee can't comprehend the purpose behind his execution, the retributive motivation behind the death penalty isn't fulfilled. This lays on the supposition that the execution of a crazy detainee is of lower virtue than the murder for which said detainee got capital punishment, thus no retribution is reached in this case.</w:t>
      </w:r>
    </w:p>
    <w:p w14:paraId="66D6B68D" w14:textId="77777777" w:rsidR="007C5E61" w:rsidRDefault="00B36D6B" w:rsidP="00753931">
      <w:r w:rsidRPr="00B36D6B">
        <w:t xml:space="preserve">Case in point would be the </w:t>
      </w:r>
      <w:proofErr w:type="spellStart"/>
      <w:r w:rsidRPr="00B36D6B">
        <w:t>Panetti</w:t>
      </w:r>
      <w:proofErr w:type="spellEnd"/>
      <w:r w:rsidRPr="00B36D6B">
        <w:t xml:space="preserve"> v Quarterman case to evaluate competence in the U.S. Supreme court</w:t>
      </w:r>
      <w:r w:rsidR="00725DD2">
        <w:t xml:space="preserve">. </w:t>
      </w:r>
      <w:proofErr w:type="spellStart"/>
      <w:r w:rsidR="00725DD2">
        <w:t>Panetti</w:t>
      </w:r>
      <w:proofErr w:type="spellEnd"/>
      <w:r w:rsidR="00725DD2">
        <w:t xml:space="preserve"> had suffered </w:t>
      </w:r>
      <w:r w:rsidRPr="00B36D6B">
        <w:t>psyc</w:t>
      </w:r>
      <w:r w:rsidR="00725DD2">
        <w:t xml:space="preserve">hological sickness that was present </w:t>
      </w:r>
      <w:r w:rsidRPr="00B36D6B">
        <w:t>a long time before the wr</w:t>
      </w:r>
      <w:r>
        <w:t xml:space="preserve">ongdoing being referred to, occurred. </w:t>
      </w:r>
      <w:r w:rsidRPr="00B36D6B">
        <w:t>He had</w:t>
      </w:r>
      <w:r w:rsidR="00BD556B">
        <w:t xml:space="preserve"> been determined in other diagnoses to be living with schizophrenia and in separate diagnoses, of suffering from </w:t>
      </w:r>
      <w:r w:rsidRPr="00B36D6B">
        <w:t>schizoaf</w:t>
      </w:r>
      <w:r w:rsidR="00BD556B">
        <w:t>fective confusion, he also underwent delusions concerning situations where his home was possessed by the devil</w:t>
      </w:r>
      <w:r w:rsidRPr="00B36D6B">
        <w:t>, and apparently had a bi</w:t>
      </w:r>
      <w:r w:rsidR="00BD556B">
        <w:t>polar personality disorder.</w:t>
      </w:r>
      <w:r w:rsidR="007C5E61">
        <w:t xml:space="preserve"> (Bonnie, 2007)</w:t>
      </w:r>
      <w:r w:rsidRPr="00B36D6B">
        <w:t xml:space="preserve"> </w:t>
      </w:r>
    </w:p>
    <w:p w14:paraId="56262101" w14:textId="77777777" w:rsidR="007C5E61" w:rsidRDefault="00BD556B" w:rsidP="00753931">
      <w:r>
        <w:t xml:space="preserve">Additional </w:t>
      </w:r>
      <w:r w:rsidR="00B36D6B" w:rsidRPr="00B36D6B">
        <w:t>unmistakable indications of psychological maladjustment incorporated a progression of unusual showca</w:t>
      </w:r>
      <w:r>
        <w:t xml:space="preserve">ses of conduct during the </w:t>
      </w:r>
      <w:r w:rsidR="00B36D6B" w:rsidRPr="00B36D6B">
        <w:t>procedures</w:t>
      </w:r>
      <w:r>
        <w:t xml:space="preserve"> in court, after </w:t>
      </w:r>
      <w:proofErr w:type="spellStart"/>
      <w:r>
        <w:t>Panetti's</w:t>
      </w:r>
      <w:proofErr w:type="spellEnd"/>
      <w:r>
        <w:t xml:space="preserve"> asked </w:t>
      </w:r>
      <w:r w:rsidR="00B36D6B" w:rsidRPr="00B36D6B">
        <w:t xml:space="preserve">to speak for himself, </w:t>
      </w:r>
      <w:r>
        <w:t xml:space="preserve">there were incidences, </w:t>
      </w:r>
      <w:r w:rsidR="00B36D6B" w:rsidRPr="00B36D6B">
        <w:t>some of wh</w:t>
      </w:r>
      <w:r>
        <w:t>ich included calling up unfathomable witnesses to the stand, those in the name of President John F. Kennedy and the pope</w:t>
      </w:r>
      <w:r w:rsidR="00B36D6B" w:rsidRPr="00B36D6B">
        <w:t xml:space="preserve">. </w:t>
      </w:r>
      <w:r w:rsidR="007C5E61">
        <w:t>(Bonnie, 2007)</w:t>
      </w:r>
    </w:p>
    <w:p w14:paraId="0FCCFEC7" w14:textId="77777777" w:rsidR="00753931" w:rsidRDefault="00B36D6B" w:rsidP="00753931">
      <w:r w:rsidRPr="00B36D6B">
        <w:t xml:space="preserve">Regardless of these signs and different CST assessments through numerous preliminaries, </w:t>
      </w:r>
      <w:proofErr w:type="spellStart"/>
      <w:r w:rsidRPr="00B36D6B">
        <w:t>Panetti</w:t>
      </w:r>
      <w:proofErr w:type="spellEnd"/>
      <w:r w:rsidRPr="00B36D6B">
        <w:t xml:space="preserve"> was in the end indicted for t</w:t>
      </w:r>
      <w:r w:rsidR="00BD556B">
        <w:t>he homicide of his victims. He was subsequently</w:t>
      </w:r>
      <w:r w:rsidRPr="00B36D6B">
        <w:t xml:space="preserve"> condemned </w:t>
      </w:r>
      <w:r w:rsidR="00BD556B">
        <w:t xml:space="preserve">to death by the </w:t>
      </w:r>
      <w:r w:rsidRPr="00B36D6B">
        <w:t>jury</w:t>
      </w:r>
      <w:r w:rsidR="00BD556B">
        <w:t xml:space="preserve"> sitting in the Texas court. Upon his conviction, the man’s</w:t>
      </w:r>
      <w:r w:rsidRPr="00B36D6B">
        <w:t xml:space="preserve"> psychological well-being kept on falling apart driving his</w:t>
      </w:r>
      <w:r w:rsidR="00BE09BD">
        <w:t xml:space="preserve"> </w:t>
      </w:r>
      <w:r w:rsidRPr="00B36D6B">
        <w:t xml:space="preserve">lawyers to demand a competency assessment </w:t>
      </w:r>
      <w:r w:rsidR="00720FFE">
        <w:t xml:space="preserve">despite his impending death sentence. </w:t>
      </w:r>
      <w:r w:rsidRPr="00B36D6B">
        <w:t>(Bonnie, 2007).</w:t>
      </w:r>
    </w:p>
    <w:p w14:paraId="4656E2D9" w14:textId="77777777" w:rsidR="00BE09BD" w:rsidRDefault="00720FFE" w:rsidP="00BE09BD">
      <w:r>
        <w:lastRenderedPageBreak/>
        <w:t>Specialists inspecting him</w:t>
      </w:r>
      <w:r w:rsidR="00BE09BD">
        <w:t xml:space="preserve"> concurred that he experienced hallucinations with</w:t>
      </w:r>
      <w:r>
        <w:t xml:space="preserve"> respect to the purposes the </w:t>
      </w:r>
      <w:r w:rsidR="00BE09BD">
        <w:t>State</w:t>
      </w:r>
      <w:r>
        <w:t xml:space="preserve"> put forward for needing to execute him. He had the belief that the state sough to impede his mission to preach. Notwithstanding, he was in a position </w:t>
      </w:r>
      <w:r w:rsidR="00BE09BD">
        <w:t>to tell the ex</w:t>
      </w:r>
      <w:r>
        <w:t xml:space="preserve">perts that he undertook commission of the </w:t>
      </w:r>
      <w:r w:rsidR="00BE09BD">
        <w:t>homicides an</w:t>
      </w:r>
      <w:r>
        <w:t>d that the court</w:t>
      </w:r>
      <w:r w:rsidR="00BE09BD">
        <w:t xml:space="preserve"> established that this was the explanation behind his execution sentence. In light of these discoveries, specialists reasoned that </w:t>
      </w:r>
      <w:proofErr w:type="spellStart"/>
      <w:r w:rsidR="00BE09BD">
        <w:t>Panetti</w:t>
      </w:r>
      <w:proofErr w:type="spellEnd"/>
      <w:r w:rsidR="00BE09BD">
        <w:t xml:space="preserve"> had enough competence to be executed. As it were, he had an authentic comprehension of the explanations behind his execution and, in this way, satisfied the standard required </w:t>
      </w:r>
      <w:r w:rsidR="00BE09BD" w:rsidRPr="00BE09BD">
        <w:t>(Bonnie, 2007).</w:t>
      </w:r>
      <w:r w:rsidR="00BE09BD">
        <w:t xml:space="preserve"> </w:t>
      </w:r>
    </w:p>
    <w:p w14:paraId="0E496E69" w14:textId="77777777" w:rsidR="00BE09BD" w:rsidRDefault="00720FFE" w:rsidP="00BE09BD">
      <w:proofErr w:type="spellStart"/>
      <w:r>
        <w:t>Panetti</w:t>
      </w:r>
      <w:proofErr w:type="spellEnd"/>
      <w:r>
        <w:t xml:space="preserve"> appealed as he felt that although he professed </w:t>
      </w:r>
      <w:r w:rsidR="00BE09BD">
        <w:t>a verifiable comprehension of the e</w:t>
      </w:r>
      <w:r>
        <w:t xml:space="preserve">xplanations behind the sentencing, the </w:t>
      </w:r>
      <w:r w:rsidR="00BE09BD">
        <w:t xml:space="preserve">delusions </w:t>
      </w:r>
      <w:r>
        <w:t xml:space="preserve">he suffered kept the man from taking charge to initiate a </w:t>
      </w:r>
      <w:r w:rsidR="00BE09BD">
        <w:t>reasona</w:t>
      </w:r>
      <w:r>
        <w:t xml:space="preserve">ble comprehension of it, this effectively made </w:t>
      </w:r>
      <w:r w:rsidR="00BE09BD">
        <w:t xml:space="preserve">him inept for execution. </w:t>
      </w:r>
      <w:r w:rsidR="008E0335">
        <w:t xml:space="preserve">A </w:t>
      </w:r>
      <w:r w:rsidR="008E0335" w:rsidRPr="008E0335">
        <w:t xml:space="preserve">legal brief </w:t>
      </w:r>
      <w:r w:rsidR="008E0335">
        <w:t xml:space="preserve">was presented by The American Bar Association </w:t>
      </w:r>
      <w:r w:rsidR="00BE09BD">
        <w:t>on the side of his position</w:t>
      </w:r>
      <w:r>
        <w:t xml:space="preserve"> as did many other psychological associations</w:t>
      </w:r>
      <w:r w:rsidR="008E0335">
        <w:t xml:space="preserve"> such as the American Psychological Association</w:t>
      </w:r>
      <w:r>
        <w:t>.</w:t>
      </w:r>
      <w:r w:rsidR="00BE09BD">
        <w:t xml:space="preserve"> </w:t>
      </w:r>
      <w:r w:rsidR="00BE09BD" w:rsidRPr="00BE09BD">
        <w:t>(Bonnie, 2007).</w:t>
      </w:r>
    </w:p>
    <w:p w14:paraId="321D61E0" w14:textId="77777777" w:rsidR="007C5E61" w:rsidRDefault="008E0335" w:rsidP="00BE09BD">
      <w:r>
        <w:t xml:space="preserve">The Court agreed with this motions put forward expressing that the lower Court blundered in serving a limited translation of </w:t>
      </w:r>
      <w:r w:rsidR="00BE09BD" w:rsidRPr="00BE09BD">
        <w:t>measures requiring one</w:t>
      </w:r>
      <w:r w:rsidR="00BE09BD">
        <w:t xml:space="preserve"> to establish rationality </w:t>
      </w:r>
      <w:r w:rsidR="00BE09BD" w:rsidRPr="00BE09BD">
        <w:t>and that gross hallucinations originating from an extreme mental confusion may put an attention to a connection between a wrongdoing and its discipline in a setti</w:t>
      </w:r>
      <w:r>
        <w:t xml:space="preserve">ng up until this point was not in the face of reality that </w:t>
      </w:r>
      <w:r w:rsidR="00BE09BD" w:rsidRPr="00BE09BD">
        <w:t>no appropriate need</w:t>
      </w:r>
      <w:r>
        <w:t xml:space="preserve"> did the punishment have.</w:t>
      </w:r>
      <w:r w:rsidR="00BE09BD" w:rsidRPr="00BE09BD">
        <w:t>" (</w:t>
      </w:r>
      <w:proofErr w:type="spellStart"/>
      <w:r w:rsidR="00BE09BD" w:rsidRPr="00BE09BD">
        <w:t>Panetti</w:t>
      </w:r>
      <w:proofErr w:type="spellEnd"/>
      <w:r w:rsidR="00BE09BD" w:rsidRPr="00BE09BD">
        <w:t xml:space="preserve"> v. Quarterman, 2007, p. 687). </w:t>
      </w:r>
    </w:p>
    <w:p w14:paraId="2C409CE7" w14:textId="77777777" w:rsidR="00BE09BD" w:rsidRDefault="008E0335" w:rsidP="00BE09BD">
      <w:r>
        <w:t xml:space="preserve">It is implied then, that the capacity to </w:t>
      </w:r>
      <w:r w:rsidR="00BE09BD" w:rsidRPr="00BE09BD">
        <w:t>express the ex</w:t>
      </w:r>
      <w:r>
        <w:t xml:space="preserve">planations behind the sentencing to death verbally, would not establish adequate measure </w:t>
      </w:r>
      <w:r w:rsidR="00BE09BD" w:rsidRPr="00BE09BD">
        <w:t xml:space="preserve">to legitimize </w:t>
      </w:r>
      <w:r>
        <w:t xml:space="preserve">the </w:t>
      </w:r>
      <w:r w:rsidR="00BE09BD" w:rsidRPr="00BE09BD">
        <w:t>competence</w:t>
      </w:r>
      <w:r>
        <w:t xml:space="preserve"> of the man under evaluation and subsequently, a more elevated </w:t>
      </w:r>
      <w:r w:rsidR="00BE09BD" w:rsidRPr="00BE09BD">
        <w:t>comprehension</w:t>
      </w:r>
      <w:r w:rsidR="00FD48D7">
        <w:t xml:space="preserve"> level</w:t>
      </w:r>
      <w:r w:rsidR="00BE09BD" w:rsidRPr="00BE09BD">
        <w:t xml:space="preserve"> is</w:t>
      </w:r>
      <w:r w:rsidR="00FD48D7">
        <w:t xml:space="preserve"> a requirement</w:t>
      </w:r>
      <w:r w:rsidR="00BE09BD" w:rsidRPr="00BE09BD">
        <w:t xml:space="preserve"> for </w:t>
      </w:r>
      <w:r w:rsidR="00BE09BD" w:rsidRPr="00BE09BD">
        <w:lastRenderedPageBreak/>
        <w:t>such a disco</w:t>
      </w:r>
      <w:r w:rsidR="00FD48D7">
        <w:t>vering (Mello, 2007). T</w:t>
      </w:r>
      <w:r w:rsidR="00BE09BD" w:rsidRPr="00BE09BD">
        <w:t xml:space="preserve">he Court </w:t>
      </w:r>
      <w:r w:rsidR="00FD48D7">
        <w:t xml:space="preserve">however, </w:t>
      </w:r>
      <w:r w:rsidR="00BE09BD" w:rsidRPr="00BE09BD">
        <w:t xml:space="preserve">returned the case back to the District Court and didn't advance a reasonable and </w:t>
      </w:r>
      <w:proofErr w:type="gramStart"/>
      <w:r w:rsidR="00BE09BD" w:rsidRPr="00BE09BD">
        <w:t>all around</w:t>
      </w:r>
      <w:proofErr w:type="gramEnd"/>
      <w:r w:rsidR="00BE09BD" w:rsidRPr="00BE09BD">
        <w:t xml:space="preserve"> characterized standard for CFE.</w:t>
      </w:r>
    </w:p>
    <w:p w14:paraId="45D00B2E" w14:textId="77777777" w:rsidR="00BE09BD" w:rsidRDefault="00BE09BD" w:rsidP="00BE09BD">
      <w:r>
        <w:t xml:space="preserve"> A number of states have adopted either of the two CFE models. These statutes can be divided</w:t>
      </w:r>
      <w:r w:rsidR="00FD48D7">
        <w:t xml:space="preserve"> into one that is two-pronged, and an alternative one that has a single prong. The</w:t>
      </w:r>
      <w:r>
        <w:t xml:space="preserve"> statute </w:t>
      </w:r>
      <w:r w:rsidR="00FD48D7">
        <w:t xml:space="preserve">that is single-pronged, </w:t>
      </w:r>
      <w:r>
        <w:t xml:space="preserve">requires death row prisoners to understand rationally and factually, the reasons for the punishment they will receive and its nature while the </w:t>
      </w:r>
      <w:proofErr w:type="gramStart"/>
      <w:r>
        <w:t>two prong</w:t>
      </w:r>
      <w:proofErr w:type="gramEnd"/>
      <w:r>
        <w:t xml:space="preserve"> statute adds a facet requiring the offender to demonstrate sufficient ability to help their lawyers.</w:t>
      </w:r>
    </w:p>
    <w:p w14:paraId="5949C591" w14:textId="77777777" w:rsidR="00975CFA" w:rsidRDefault="00BE09BD" w:rsidP="00975CFA">
      <w:r>
        <w:t>However, there emerges an ethical barrier to the carryin</w:t>
      </w:r>
      <w:r w:rsidR="00975CFA">
        <w:t>g out of CFEs b</w:t>
      </w:r>
      <w:r w:rsidR="00FD48D7">
        <w:t xml:space="preserve">y psychologists. Even as there exists </w:t>
      </w:r>
      <w:r w:rsidR="00975CFA">
        <w:t>an abundan</w:t>
      </w:r>
      <w:r w:rsidR="00FD48D7">
        <w:t>ce of editorial on the i</w:t>
      </w:r>
      <w:r w:rsidR="00975CFA">
        <w:t>ssues</w:t>
      </w:r>
      <w:r w:rsidR="00FD48D7">
        <w:t xml:space="preserve"> of ethics related with the involvement </w:t>
      </w:r>
      <w:r w:rsidR="00975CFA">
        <w:t>of emotional wellness experts in CFE assessme</w:t>
      </w:r>
      <w:r w:rsidR="00FD48D7">
        <w:t xml:space="preserve">nts and a decent measure of </w:t>
      </w:r>
      <w:r w:rsidR="00975CFA">
        <w:t xml:space="preserve">publication </w:t>
      </w:r>
      <w:r w:rsidR="00FD48D7">
        <w:t xml:space="preserve">in the field of law with respect to the </w:t>
      </w:r>
      <w:r w:rsidR="00975CFA">
        <w:t>standard</w:t>
      </w:r>
      <w:r w:rsidR="00FD48D7">
        <w:t>s of competence, empirical information and literature relating to this</w:t>
      </w:r>
      <w:r w:rsidR="00975CFA">
        <w:t xml:space="preserve"> point is</w:t>
      </w:r>
      <w:r w:rsidR="00FD48D7">
        <w:t xml:space="preserve"> constrained. Studies that exist, </w:t>
      </w:r>
      <w:r w:rsidR="00975CFA">
        <w:t>b</w:t>
      </w:r>
      <w:r w:rsidR="00FD48D7">
        <w:t xml:space="preserve">olster the possibility that </w:t>
      </w:r>
      <w:r w:rsidR="00975CFA">
        <w:t>assessments</w:t>
      </w:r>
      <w:r w:rsidR="00FD48D7">
        <w:t xml:space="preserve"> of CFE</w:t>
      </w:r>
      <w:r w:rsidR="00975CFA">
        <w:t xml:space="preserve"> a</w:t>
      </w:r>
      <w:r w:rsidR="00FD48D7">
        <w:t>re profoundly questionable in the case of</w:t>
      </w:r>
      <w:r w:rsidR="00975CFA">
        <w:t xml:space="preserve"> mental wellbeing experts and</w:t>
      </w:r>
      <w:r w:rsidR="005C354D">
        <w:t xml:space="preserve"> consequently, </w:t>
      </w:r>
      <w:r w:rsidR="00975CFA">
        <w:t>a significant numbe</w:t>
      </w:r>
      <w:r w:rsidR="005C354D">
        <w:t xml:space="preserve">r of mental health experts </w:t>
      </w:r>
      <w:r w:rsidR="00975CFA">
        <w:t>would decline to take an interest in such an appraisal (Pirelli and Zapf, 2008).</w:t>
      </w:r>
    </w:p>
    <w:p w14:paraId="7E2D2E0E" w14:textId="77777777" w:rsidR="007C5E61" w:rsidRDefault="005C354D" w:rsidP="00975CFA">
      <w:r>
        <w:t>One explanation</w:t>
      </w:r>
      <w:r w:rsidR="00BE09BD" w:rsidRPr="00BE09BD">
        <w:t xml:space="preserve"> proposes that the primary explanation psychological experts are hesitant to partake in the appraisals of</w:t>
      </w:r>
      <w:r>
        <w:t xml:space="preserve"> CFEs is a direct resultant of the </w:t>
      </w:r>
      <w:r w:rsidR="00BE09BD" w:rsidRPr="00BE09BD">
        <w:t>instantaneousness with which t</w:t>
      </w:r>
      <w:r>
        <w:t>he discipline is directed immediately t</w:t>
      </w:r>
      <w:r w:rsidR="00BE09BD" w:rsidRPr="00BE09BD">
        <w:t>he assessm</w:t>
      </w:r>
      <w:r>
        <w:t xml:space="preserve">ent is concluded and the tough mental cost it takes </w:t>
      </w:r>
      <w:r w:rsidR="00BE09BD" w:rsidRPr="00BE09BD">
        <w:t>on t</w:t>
      </w:r>
      <w:r>
        <w:t>he psychologist running the assessment. (Bonnie, 1990)</w:t>
      </w:r>
      <w:r w:rsidR="00BE09BD" w:rsidRPr="00BE09BD">
        <w:t xml:space="preserve"> </w:t>
      </w:r>
    </w:p>
    <w:p w14:paraId="264CBBE2" w14:textId="77777777" w:rsidR="00BE09BD" w:rsidRDefault="00BE09BD" w:rsidP="00BE09BD">
      <w:r w:rsidRPr="00BE09BD">
        <w:t xml:space="preserve">Be that as it may, it is additionally conceivable that, while these components unquestionably play a significant job, the primary explanation behind inquiries being raised as for therapist's moral commitment to keep away from hurt is that of unequivocal quality or directness and not promptness in implementation. The moral issue isn't so much that capital </w:t>
      </w:r>
      <w:r w:rsidRPr="00BE09BD">
        <w:lastRenderedPageBreak/>
        <w:t>pun</w:t>
      </w:r>
      <w:r w:rsidR="005C354D">
        <w:t xml:space="preserve">ishment is quickly implemented once the </w:t>
      </w:r>
      <w:r w:rsidRPr="00BE09BD">
        <w:t>competency assessment</w:t>
      </w:r>
      <w:r w:rsidR="005C354D">
        <w:t xml:space="preserve"> is finished</w:t>
      </w:r>
      <w:r w:rsidRPr="00BE09BD">
        <w:t>, the moral issue is</w:t>
      </w:r>
      <w:r w:rsidR="005C354D">
        <w:t xml:space="preserve"> the fact</w:t>
      </w:r>
      <w:r w:rsidRPr="00BE09BD">
        <w:t xml:space="preserve"> that </w:t>
      </w:r>
      <w:r w:rsidR="005C354D">
        <w:t>the meting out of that death penalty</w:t>
      </w:r>
      <w:r w:rsidRPr="00BE09BD">
        <w:t xml:space="preserve"> is directly resultant of a finding of competency, apparently making the clinician gain some responsibility for the detainee's death</w:t>
      </w:r>
      <w:r w:rsidR="007C5E61">
        <w:t xml:space="preserve"> (Bonnie, 1990)</w:t>
      </w:r>
    </w:p>
    <w:p w14:paraId="68D09D0C" w14:textId="77777777" w:rsidR="007C5E61" w:rsidRDefault="005C354D" w:rsidP="007C5E61">
      <w:r>
        <w:t>A proposed s</w:t>
      </w:r>
      <w:r w:rsidR="007C5E61">
        <w:t>tructured interview checklist</w:t>
      </w:r>
      <w:r w:rsidR="00837C17">
        <w:t xml:space="preserve"> was put forward </w:t>
      </w:r>
      <w:r w:rsidR="007C5E61">
        <w:t>t</w:t>
      </w:r>
      <w:r w:rsidR="005A3341">
        <w:t xml:space="preserve">o be utilized by experts in the </w:t>
      </w:r>
      <w:r w:rsidR="007C5E61">
        <w:t>assessments</w:t>
      </w:r>
      <w:r w:rsidR="005A3341">
        <w:t xml:space="preserve"> of competence to face trial. In this was proposed a number of </w:t>
      </w:r>
      <w:r w:rsidR="007C5E61">
        <w:t>fundamental zones of evaluation that reflect the prerequi</w:t>
      </w:r>
      <w:r w:rsidR="005A3341">
        <w:t xml:space="preserve">sites in previous determinations on the topic and the </w:t>
      </w:r>
      <w:r w:rsidR="007C5E61">
        <w:t>resolutions</w:t>
      </w:r>
      <w:r w:rsidR="005A3341">
        <w:t xml:space="preserve"> of some states</w:t>
      </w:r>
      <w:r w:rsidR="007C5E61">
        <w:t>.</w:t>
      </w:r>
      <w:r w:rsidR="005A3341">
        <w:t xml:space="preserve"> They included aspects of establishing understanding in regards to</w:t>
      </w:r>
      <w:r w:rsidR="007C5E61">
        <w:t xml:space="preserve"> th</w:t>
      </w:r>
      <w:r w:rsidR="005A3341">
        <w:t>e purposes behind the sentencing, getting to understand t</w:t>
      </w:r>
      <w:r w:rsidR="007C5E61">
        <w:t xml:space="preserve">he nature of it, and </w:t>
      </w:r>
      <w:r w:rsidR="005A3341">
        <w:t xml:space="preserve">finally, the </w:t>
      </w:r>
      <w:r w:rsidR="007C5E61">
        <w:t>capacity</w:t>
      </w:r>
      <w:r w:rsidR="005A3341">
        <w:t xml:space="preserve"> of the defendant to help their lawyer.</w:t>
      </w:r>
      <w:r w:rsidR="007C5E61">
        <w:t xml:space="preserve"> </w:t>
      </w:r>
      <w:r w:rsidR="00837C17">
        <w:t>(</w:t>
      </w:r>
      <w:r w:rsidR="00837C17" w:rsidRPr="00837C17">
        <w:t>Zapf et al. (2003)</w:t>
      </w:r>
    </w:p>
    <w:p w14:paraId="2625CE4C" w14:textId="77777777" w:rsidR="007C5E61" w:rsidRDefault="005A3341" w:rsidP="007C5E61">
      <w:r>
        <w:t xml:space="preserve">The most important comprises </w:t>
      </w:r>
      <w:r w:rsidR="007C5E61">
        <w:t xml:space="preserve">inquiries surveying genuine information on the wrongdoing and ought to incorporate the time and spot of the wrongdoing, a comprehension of the criminal allegations for which the prisoner was indicted and how they identify with the wrongdoing, recognizing data about the person in question and a general evaluation of the detainee's convictions about the fairness of his sentence. </w:t>
      </w:r>
    </w:p>
    <w:p w14:paraId="1367F388" w14:textId="77777777" w:rsidR="007C5E61" w:rsidRDefault="007C5E61" w:rsidP="007C5E61">
      <w:r>
        <w:t>The subsequent area—comprehension of the punishment—ought to incorporate inquiries concerning the detainee's comprehension of being dead, what the individual in question thinks will occur after dying, and how the individual would know whether somebody was dead. Also, explicit information about the execution methodology to be utilized ought to be surveyed.</w:t>
      </w:r>
    </w:p>
    <w:p w14:paraId="15F66B8B" w14:textId="77777777" w:rsidR="00975CFA" w:rsidRDefault="005A3341" w:rsidP="00975CFA">
      <w:r>
        <w:t xml:space="preserve">It goes on to include </w:t>
      </w:r>
      <w:r w:rsidR="00A1515C">
        <w:t>reasoning and apprecia</w:t>
      </w:r>
      <w:r>
        <w:t xml:space="preserve">tion as an evaluation area </w:t>
      </w:r>
      <w:r w:rsidR="00A1515C">
        <w:t>in</w:t>
      </w:r>
      <w:r>
        <w:t xml:space="preserve"> their agenda. It involved recommending</w:t>
      </w:r>
      <w:r w:rsidR="00D3769D">
        <w:t xml:space="preserve"> that psychological professionals get some information on how </w:t>
      </w:r>
      <w:r w:rsidR="00A1515C">
        <w:t xml:space="preserve">demise </w:t>
      </w:r>
      <w:r w:rsidR="00D3769D">
        <w:t xml:space="preserve">on their part would affect others, what the inmates </w:t>
      </w:r>
      <w:r w:rsidR="00A1515C">
        <w:t xml:space="preserve">figure dying will </w:t>
      </w:r>
      <w:r w:rsidR="00D3769D">
        <w:t xml:space="preserve">be like and how it will </w:t>
      </w:r>
      <w:r w:rsidR="00A1515C">
        <w:lastRenderedPageBreak/>
        <w:t xml:space="preserve">transform them genuinely </w:t>
      </w:r>
      <w:r w:rsidR="00D3769D">
        <w:t xml:space="preserve">and intellectually, and question the possibility of them </w:t>
      </w:r>
      <w:r w:rsidR="00A1515C">
        <w:t>accept</w:t>
      </w:r>
      <w:r w:rsidR="00D3769D">
        <w:t>ing them being</w:t>
      </w:r>
      <w:r w:rsidR="00A1515C">
        <w:t xml:space="preserve"> influenced by death uniquely in contrast to others being executed. </w:t>
      </w:r>
    </w:p>
    <w:p w14:paraId="298883BF" w14:textId="77777777" w:rsidR="00A1515C" w:rsidRDefault="00A1515C" w:rsidP="00975CFA">
      <w:r>
        <w:t>Different inquiries to keep in mind are whether the prisoner believes</w:t>
      </w:r>
      <w:r w:rsidR="00975CFA">
        <w:t>,</w:t>
      </w:r>
      <w:r>
        <w:t xml:space="preserve"> they are resistant to execution and whether they can establish reason why they ought to or ought </w:t>
      </w:r>
      <w:r w:rsidR="00CB1A2B">
        <w:t>not to</w:t>
      </w:r>
      <w:r w:rsidR="00D3769D">
        <w:t xml:space="preserve"> be put to death</w:t>
      </w:r>
      <w:r>
        <w:t>. These inquiries are int</w:t>
      </w:r>
      <w:r w:rsidR="00D3769D">
        <w:t>ended to aid the psychological expert in gaining</w:t>
      </w:r>
      <w:r>
        <w:t xml:space="preserve"> a superior compr</w:t>
      </w:r>
      <w:r w:rsidR="00D3769D">
        <w:t>ehension over the depth and profoundness that</w:t>
      </w:r>
      <w:r>
        <w:t xml:space="preserve"> the detainee has pondered </w:t>
      </w:r>
      <w:r w:rsidR="00D3769D">
        <w:t xml:space="preserve">over the select questions and likewise, would aid in the elicitation of </w:t>
      </w:r>
      <w:r>
        <w:t>any delusional or irrational considerations a</w:t>
      </w:r>
      <w:r w:rsidR="00837C17">
        <w:t>bout themselves, their death sentence</w:t>
      </w:r>
      <w:r w:rsidR="00975CFA">
        <w:t xml:space="preserve"> </w:t>
      </w:r>
      <w:r>
        <w:t xml:space="preserve">or the purposes for it. </w:t>
      </w:r>
    </w:p>
    <w:p w14:paraId="7532FE77" w14:textId="77777777" w:rsidR="00975CFA" w:rsidRDefault="00837C17" w:rsidP="00975CFA">
      <w:proofErr w:type="gramStart"/>
      <w:r>
        <w:t>Also</w:t>
      </w:r>
      <w:proofErr w:type="gramEnd"/>
      <w:r>
        <w:t xml:space="preserve"> on this model is t</w:t>
      </w:r>
      <w:r w:rsidR="00A1515C">
        <w:t>he capacity to help</w:t>
      </w:r>
      <w:r>
        <w:t xml:space="preserve"> the legal representative</w:t>
      </w:r>
      <w:r w:rsidR="00A1515C">
        <w:t xml:space="preserve">. This territory incorporates questions about the detainee's general information about their lawyer's name and contact data, including the lawyer's reliability or their trust in them. </w:t>
      </w:r>
    </w:p>
    <w:p w14:paraId="40591165" w14:textId="77777777" w:rsidR="007C5E61" w:rsidRDefault="00D3769D" w:rsidP="00975CFA">
      <w:r>
        <w:t xml:space="preserve">What's more, the model </w:t>
      </w:r>
      <w:r w:rsidR="00A1515C">
        <w:t xml:space="preserve">proposes </w:t>
      </w:r>
      <w:r w:rsidR="00975CFA">
        <w:t xml:space="preserve">that the detainee's </w:t>
      </w:r>
      <w:r w:rsidR="00A1515C">
        <w:t>familiarity with significant case subtleties, for example,</w:t>
      </w:r>
      <w:r w:rsidR="00975CFA">
        <w:t xml:space="preserve"> </w:t>
      </w:r>
      <w:r w:rsidR="00A1515C">
        <w:t xml:space="preserve">status </w:t>
      </w:r>
      <w:r>
        <w:t>of appeal and the date of execution be surveyed. Th</w:t>
      </w:r>
      <w:r w:rsidR="00A1515C">
        <w:t>ese</w:t>
      </w:r>
      <w:r>
        <w:t xml:space="preserve"> are factors that</w:t>
      </w:r>
      <w:r w:rsidR="00A1515C">
        <w:t xml:space="preserve"> will legitimately affect the detainee's capacity to speak with counsel. At long last, any obsessive or pathological explanations behind not confiding in counsel or not pushing ahead with claims ought to likewise be legitimately asked about as these may not in any case lead to an exact delineation of the prisoner's discernment.</w:t>
      </w:r>
    </w:p>
    <w:p w14:paraId="33FD1467" w14:textId="77777777" w:rsidR="00C437CE" w:rsidRDefault="00852A03" w:rsidP="00852A03">
      <w:r>
        <w:t>From the above considerations and the weaknesses established in forensic psychology during death sentencing, research should explore into the relatively uncharted areas of creation of a standard framework for undertaking of the Competence to Stand Trial test.</w:t>
      </w:r>
    </w:p>
    <w:sdt>
      <w:sdtPr>
        <w:rPr>
          <w:rFonts w:asciiTheme="minorHAnsi" w:eastAsiaTheme="minorEastAsia" w:hAnsiTheme="minorHAnsi" w:cstheme="minorBidi"/>
        </w:rPr>
        <w:id w:val="-1096949615"/>
        <w:docPartObj>
          <w:docPartGallery w:val="Bibliographies"/>
          <w:docPartUnique/>
        </w:docPartObj>
      </w:sdtPr>
      <w:sdtEndPr/>
      <w:sdtContent>
        <w:p w14:paraId="0F047C8D" w14:textId="77777777" w:rsidR="00097169" w:rsidRPr="00852A03" w:rsidRDefault="00097169" w:rsidP="00097169">
          <w:pPr>
            <w:pStyle w:val="SectionTitle"/>
            <w:rPr>
              <w:b/>
            </w:rPr>
          </w:pPr>
          <w:r w:rsidRPr="00852A03">
            <w:rPr>
              <w:b/>
            </w:rPr>
            <w:t>References</w:t>
          </w:r>
        </w:p>
        <w:sdt>
          <w:sdtPr>
            <w:id w:val="-573587230"/>
            <w:bibliography/>
          </w:sdtPr>
          <w:sdtEndPr/>
          <w:sdtContent>
            <w:p w14:paraId="3A2AEB7D" w14:textId="77777777" w:rsidR="00097169" w:rsidRDefault="005F3714" w:rsidP="005F3714">
              <w:pPr>
                <w:pStyle w:val="Bibliography"/>
              </w:pPr>
              <w:r w:rsidRPr="005F3714">
                <w:t>Haney, C., Weill, J., &amp; Lynch, M. (2015). </w:t>
              </w:r>
              <w:r w:rsidRPr="005F3714">
                <w:rPr>
                  <w:i/>
                  <w:iCs/>
                </w:rPr>
                <w:t>The death penalty.</w:t>
              </w:r>
              <w:r w:rsidRPr="005F3714">
                <w:t> In B. L. Cutler &amp; P. A. Zapf (Eds.), </w:t>
              </w:r>
              <w:r w:rsidRPr="005F3714">
                <w:rPr>
                  <w:i/>
                  <w:iCs/>
                </w:rPr>
                <w:t>APA handbooks in psychology®. APA handbook of forensic psychology, Vol. 2. Criminal investigation, adjudication, and sentencing outcomes</w:t>
              </w:r>
              <w:r w:rsidR="00F31668">
                <w:t> (p. 440</w:t>
              </w:r>
              <w:r w:rsidRPr="005F3714">
                <w:t>–510). American Psychological Association.</w:t>
              </w:r>
              <w:r>
                <w:t xml:space="preserve"> </w:t>
              </w:r>
              <w:hyperlink r:id="rId9" w:tgtFrame="_blank" w:history="1">
                <w:r w:rsidRPr="005F3714">
                  <w:rPr>
                    <w:rStyle w:val="Hyperlink"/>
                  </w:rPr>
                  <w:t>https://doi.org/10.1037/14462-017</w:t>
                </w:r>
              </w:hyperlink>
            </w:p>
            <w:p w14:paraId="1B98F214" w14:textId="77777777" w:rsidR="00097169" w:rsidRDefault="00144B9B" w:rsidP="00097169">
              <w:pPr>
                <w:pStyle w:val="Bibliography"/>
              </w:pPr>
              <w:r w:rsidRPr="00144B9B">
                <w:t>Cunningham, M.D. and Goldstein, A.M. (2012). Sentencing Determinations in Death Penalty Cases. In Handbook of Psychology, Second Edition (</w:t>
              </w:r>
              <w:r w:rsidR="00CB1A2B" w:rsidRPr="00144B9B">
                <w:t>Eds</w:t>
              </w:r>
              <w:r w:rsidRPr="00144B9B">
                <w:t xml:space="preserve"> I. Weiner and R.K. Otto). </w:t>
              </w:r>
              <w:r w:rsidR="00CB1A2B" w:rsidRPr="00144B9B">
                <w:t xml:space="preserve">Doi: </w:t>
              </w:r>
              <w:hyperlink r:id="rId10" w:history="1">
                <w:r w:rsidRPr="00144B9B">
                  <w:rPr>
                    <w:rStyle w:val="Hyperlink"/>
                  </w:rPr>
                  <w:t>10.1002/9781118133880.hop211020</w:t>
                </w:r>
              </w:hyperlink>
            </w:p>
            <w:p w14:paraId="558BB0AC" w14:textId="77777777" w:rsidR="00AE4725" w:rsidRDefault="00AE4725" w:rsidP="00AE4725">
              <w:pPr>
                <w:ind w:left="720" w:hanging="720"/>
              </w:pPr>
              <w:r w:rsidRPr="00AE4725">
                <w:t xml:space="preserve">Reynolds, C. R., Niland, J., Wright, J. E., &amp; </w:t>
              </w:r>
              <w:proofErr w:type="spellStart"/>
              <w:r w:rsidRPr="00AE4725">
                <w:t>Rosenn</w:t>
              </w:r>
              <w:proofErr w:type="spellEnd"/>
              <w:r w:rsidRPr="00AE4725">
                <w:t xml:space="preserve">, M. (2010). Failure to Apply the Flynn Correction in Death Penalty Litigation: Standard Practice of Today Maybe, but Certainly Malpractice of Tomorrow. Journal of Psychoeducational Assessment, 28(5), 477–481. </w:t>
              </w:r>
              <w:hyperlink r:id="rId11" w:history="1">
                <w:r w:rsidR="00CA1B5E" w:rsidRPr="004D22F3">
                  <w:rPr>
                    <w:rStyle w:val="Hyperlink"/>
                  </w:rPr>
                  <w:t>https://doi.org/10.1177/0734282910373348</w:t>
                </w:r>
              </w:hyperlink>
            </w:p>
            <w:p w14:paraId="6B05944B" w14:textId="77777777" w:rsidR="00CA1B5E" w:rsidRDefault="00CA1B5E" w:rsidP="00AE4725">
              <w:pPr>
                <w:ind w:left="720" w:hanging="720"/>
              </w:pPr>
              <w:r w:rsidRPr="00CA1B5E">
                <w:t>Criminal Justice</w:t>
              </w:r>
              <w:r>
                <w:t>. (2015</w:t>
              </w:r>
              <w:r w:rsidRPr="00CA1B5E">
                <w:t xml:space="preserve">). </w:t>
              </w:r>
              <w:r w:rsidRPr="00CA1B5E">
                <w:rPr>
                  <w:iCs/>
                </w:rPr>
                <w:t>Mental illness and the death penalty</w:t>
              </w:r>
              <w:r>
                <w:rPr>
                  <w:iCs/>
                </w:rPr>
                <w:t>. Retrieved from</w:t>
              </w:r>
              <w:r w:rsidRPr="00CA1B5E">
                <w:t xml:space="preserve"> </w:t>
              </w:r>
              <w:hyperlink r:id="rId12" w:history="1">
                <w:r w:rsidRPr="004D22F3">
                  <w:rPr>
                    <w:rStyle w:val="Hyperlink"/>
                  </w:rPr>
                  <w:t>https://criminal-justice.iresearchnet.com/forensic-psychology/mental-illness-and-the-death-penalty/</w:t>
                </w:r>
              </w:hyperlink>
            </w:p>
            <w:p w14:paraId="5016EAF8" w14:textId="77777777" w:rsidR="004579D9" w:rsidRDefault="004579D9" w:rsidP="00AE4725">
              <w:pPr>
                <w:ind w:left="720" w:hanging="720"/>
              </w:pPr>
              <w:r>
                <w:t>Garcia-</w:t>
              </w:r>
              <w:proofErr w:type="spellStart"/>
              <w:r>
                <w:t>Dubus</w:t>
              </w:r>
              <w:proofErr w:type="spellEnd"/>
              <w:r>
                <w:t>, Eugenia. (2016). The Effect of Attitudes Towards the Death Penalty</w:t>
              </w:r>
              <w:r w:rsidRPr="004579D9">
                <w:t xml:space="preserve"> on Forensic Clinical Judgments of Competency for Execution</w:t>
              </w:r>
              <w:r>
                <w:t xml:space="preserve">, </w:t>
              </w:r>
              <w:r w:rsidRPr="004579D9">
                <w:t>Cit</w:t>
              </w:r>
              <w:r>
                <w:t xml:space="preserve">y University of New York (CUNY), </w:t>
              </w:r>
              <w:r w:rsidRPr="004579D9">
                <w:t>CUNY Academic Works</w:t>
              </w:r>
              <w:r>
                <w:t xml:space="preserve"> </w:t>
              </w:r>
              <w:hyperlink r:id="rId13" w:history="1">
                <w:r w:rsidRPr="004D22F3">
                  <w:rPr>
                    <w:rStyle w:val="Hyperlink"/>
                  </w:rPr>
                  <w:t>https://academicworks.cuny.edu/gc_etds/738</w:t>
                </w:r>
              </w:hyperlink>
            </w:p>
            <w:p w14:paraId="1A411153" w14:textId="77777777" w:rsidR="004579D9" w:rsidRDefault="00217127" w:rsidP="00AE4725">
              <w:pPr>
                <w:ind w:left="720" w:hanging="720"/>
              </w:pPr>
              <w:r w:rsidRPr="00217127">
                <w:t xml:space="preserve">Read, D. (2007). Experienced utility: Utility theory from Jeremy Bentham to Daniel Kahneman. Thinking &amp; Reasoning, 13(1), 45-61. </w:t>
              </w:r>
              <w:proofErr w:type="spellStart"/>
              <w:r w:rsidRPr="00217127">
                <w:t>doi</w:t>
              </w:r>
              <w:proofErr w:type="spellEnd"/>
              <w:r w:rsidRPr="00217127">
                <w:t>: 10.1080/13546780600872627</w:t>
              </w:r>
            </w:p>
            <w:p w14:paraId="4D425FD7" w14:textId="77777777" w:rsidR="00942C9B" w:rsidRDefault="00942C9B" w:rsidP="00AE4725">
              <w:pPr>
                <w:ind w:left="720" w:hanging="720"/>
              </w:pPr>
              <w:r w:rsidRPr="00942C9B">
                <w:t xml:space="preserve">Fish, M. (2008). An eye for an eye: Proportionality as a moral principle of punishment. Oxford Journal of Legal Studies, 28(1), 57–71. </w:t>
              </w:r>
              <w:proofErr w:type="spellStart"/>
              <w:r w:rsidRPr="00942C9B">
                <w:t>doi</w:t>
              </w:r>
              <w:proofErr w:type="spellEnd"/>
              <w:r w:rsidRPr="00942C9B">
                <w:t>: doi:10.1093/</w:t>
              </w:r>
              <w:proofErr w:type="spellStart"/>
              <w:r w:rsidRPr="00942C9B">
                <w:t>ojls</w:t>
              </w:r>
              <w:proofErr w:type="spellEnd"/>
              <w:r w:rsidRPr="00942C9B">
                <w:t>/gqm027</w:t>
              </w:r>
            </w:p>
            <w:p w14:paraId="066387E9" w14:textId="77777777" w:rsidR="00A615E0" w:rsidRDefault="00A615E0" w:rsidP="00AE4725">
              <w:pPr>
                <w:ind w:left="720" w:hanging="720"/>
              </w:pPr>
              <w:proofErr w:type="spellStart"/>
              <w:r w:rsidRPr="00A615E0">
                <w:t>Radelet</w:t>
              </w:r>
              <w:proofErr w:type="spellEnd"/>
              <w:r w:rsidRPr="00A615E0">
                <w:t>, M.L., &amp; Ackers, R.L. (1996). Deterrence and the death penalty: The views of the experts. Journal of Criminal Law &amp; Criminology, 87(1), 1-16.</w:t>
              </w:r>
            </w:p>
            <w:p w14:paraId="3361B017" w14:textId="77777777" w:rsidR="00942C9B" w:rsidRDefault="00942C9B" w:rsidP="00AE4725">
              <w:pPr>
                <w:ind w:left="720" w:hanging="720"/>
              </w:pPr>
              <w:r w:rsidRPr="00942C9B">
                <w:lastRenderedPageBreak/>
                <w:t xml:space="preserve">Saks, E. (2009). Retributive constraints on the concept of competency: The required role of 'patently false beliefs' in understanding competency to be executed. Behavioral Sciences &amp; the Law, 27(1), 1-27. </w:t>
              </w:r>
              <w:proofErr w:type="spellStart"/>
              <w:r w:rsidRPr="00942C9B">
                <w:t>doi</w:t>
              </w:r>
              <w:proofErr w:type="spellEnd"/>
              <w:r w:rsidRPr="00942C9B">
                <w:t>: 10.1002/bsl.852</w:t>
              </w:r>
            </w:p>
            <w:p w14:paraId="45AD2FE8" w14:textId="77777777" w:rsidR="00BE09BD" w:rsidRDefault="00BE09BD" w:rsidP="00AE4725">
              <w:pPr>
                <w:ind w:left="720" w:hanging="720"/>
              </w:pPr>
              <w:r w:rsidRPr="00BE09BD">
                <w:t xml:space="preserve">Bonnie, R.J. (1990a). Dilemmas in administering the death penalty: Conscientious abstention, professional ethics, and the needs of the legal system. Law and Human Behavior, 14(1), 67-90. </w:t>
              </w:r>
              <w:proofErr w:type="spellStart"/>
              <w:r w:rsidRPr="00BE09BD">
                <w:t>doi</w:t>
              </w:r>
              <w:proofErr w:type="spellEnd"/>
              <w:r w:rsidRPr="00BE09BD">
                <w:t>: 10.1007/BF01055790</w:t>
              </w:r>
            </w:p>
            <w:p w14:paraId="2013B10C" w14:textId="77777777" w:rsidR="00BE09BD" w:rsidRDefault="00BE09BD" w:rsidP="00AE4725">
              <w:pPr>
                <w:ind w:left="720" w:hanging="720"/>
              </w:pPr>
              <w:r w:rsidRPr="00BE09BD">
                <w:t xml:space="preserve">Bonnie, R.J. (2007). </w:t>
              </w:r>
              <w:proofErr w:type="spellStart"/>
              <w:r w:rsidRPr="00BE09BD">
                <w:t>Panetti</w:t>
              </w:r>
              <w:proofErr w:type="spellEnd"/>
              <w:r w:rsidRPr="00BE09BD">
                <w:t xml:space="preserve"> v. Quarterman: Mental illness, the death penalty and human dignity. Ohio State Journal of Criminal Law, 5(257), 257-283.</w:t>
              </w:r>
            </w:p>
            <w:p w14:paraId="2E7BE410" w14:textId="77777777" w:rsidR="00BE09BD" w:rsidRDefault="00BE09BD" w:rsidP="00AE4725">
              <w:pPr>
                <w:ind w:left="720" w:hanging="720"/>
              </w:pPr>
              <w:r w:rsidRPr="00BE09BD">
                <w:t>Mello, M. (2007). Executing the mentally ill: When is someone sane enough to die? Criminal Justice and Behavior, 22(3).</w:t>
              </w:r>
            </w:p>
            <w:p w14:paraId="61E91752" w14:textId="77777777" w:rsidR="007C5E61" w:rsidRDefault="007C5E61" w:rsidP="00AE4725">
              <w:pPr>
                <w:ind w:left="720" w:hanging="720"/>
              </w:pPr>
              <w:r w:rsidRPr="007C5E61">
                <w:t xml:space="preserve">Zapf, P.A., </w:t>
              </w:r>
              <w:proofErr w:type="spellStart"/>
              <w:r w:rsidRPr="007C5E61">
                <w:t>Boccaccini</w:t>
              </w:r>
              <w:proofErr w:type="spellEnd"/>
              <w:r w:rsidRPr="007C5E61">
                <w:t xml:space="preserve">, M.T., &amp; Brodsky, S.L. (2003). Assessment of competency for execution: Professional guidelines and an evaluation checklist. Behavioral Sciences &amp; the Law, 21, 103-120. </w:t>
              </w:r>
              <w:proofErr w:type="spellStart"/>
              <w:r w:rsidRPr="007C5E61">
                <w:t>doi</w:t>
              </w:r>
              <w:proofErr w:type="spellEnd"/>
              <w:r w:rsidRPr="007C5E61">
                <w:t>: 10.1002/bsl.491</w:t>
              </w:r>
            </w:p>
            <w:p w14:paraId="46309901" w14:textId="77777777" w:rsidR="00975CFA" w:rsidRDefault="00975CFA" w:rsidP="00AE4725">
              <w:pPr>
                <w:ind w:left="720" w:hanging="720"/>
              </w:pPr>
              <w:r w:rsidRPr="00975CFA">
                <w:t xml:space="preserve">Pirelli, G., &amp; Zapf, P.A. (2008). An investigation of psychologists' practices and attitudes toward participation in capital evaluations. Journal of Forensic Psychology Practice, 8(1), 39-66. </w:t>
              </w:r>
              <w:proofErr w:type="spellStart"/>
              <w:r w:rsidRPr="00975CFA">
                <w:t>doi</w:t>
              </w:r>
              <w:proofErr w:type="spellEnd"/>
              <w:r w:rsidRPr="00975CFA">
                <w:t>: 10.1080/15228930801947294</w:t>
              </w:r>
            </w:p>
            <w:p w14:paraId="516A8AA3" w14:textId="77777777" w:rsidR="00852A03" w:rsidRDefault="00852A03" w:rsidP="00AE4725">
              <w:pPr>
                <w:ind w:left="720" w:hanging="720"/>
              </w:pPr>
              <w:r w:rsidRPr="00852A03">
                <w:rPr>
                  <w:iCs/>
                </w:rPr>
                <w:t>The Forensic Panel.</w:t>
              </w:r>
              <w:r>
                <w:rPr>
                  <w:iCs/>
                </w:rPr>
                <w:t xml:space="preserve"> (2020).</w:t>
              </w:r>
              <w:r w:rsidRPr="00852A03">
                <w:rPr>
                  <w:iCs/>
                </w:rPr>
                <w:t>The death penalty – Presentencing</w:t>
              </w:r>
              <w:r>
                <w:t xml:space="preserve">, Forensic Science Experts </w:t>
              </w:r>
              <w:hyperlink r:id="rId14" w:history="1">
                <w:r w:rsidR="00BC287E" w:rsidRPr="005458DC">
                  <w:rPr>
                    <w:rStyle w:val="Hyperlink"/>
                  </w:rPr>
                  <w:t>https://www.forensicpanel.com/expert_services/psychiatry/criminal_law/the_d</w:t>
                </w:r>
              </w:hyperlink>
            </w:p>
            <w:p w14:paraId="7F556FCB" w14:textId="77777777" w:rsidR="00CA1B5E" w:rsidRPr="00AE4725" w:rsidRDefault="00BC287E" w:rsidP="00BC287E">
              <w:pPr>
                <w:ind w:left="720" w:hanging="720"/>
              </w:pPr>
              <w:proofErr w:type="spellStart"/>
              <w:r w:rsidRPr="00BC287E">
                <w:t>Panetti</w:t>
              </w:r>
              <w:proofErr w:type="spellEnd"/>
              <w:r w:rsidRPr="00BC287E">
                <w:t xml:space="preserve"> v. Quarterman, 551 U.S. 930 (2007).</w:t>
              </w:r>
            </w:p>
            <w:p w14:paraId="0BAEC41F" w14:textId="77777777" w:rsidR="00097169" w:rsidRDefault="00B83445" w:rsidP="00BC287E">
              <w:pPr>
                <w:ind w:firstLine="0"/>
              </w:pPr>
            </w:p>
          </w:sdtContent>
        </w:sdt>
      </w:sdtContent>
    </w:sdt>
    <w:p w14:paraId="4AA69906" w14:textId="77777777" w:rsidR="00BC287E" w:rsidRPr="00BC287E" w:rsidRDefault="00BC287E" w:rsidP="00BC287E"/>
    <w:sectPr w:rsidR="00BC287E" w:rsidRPr="00BC287E">
      <w:headerReference w:type="default" r:id="rId15"/>
      <w:head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B43551" w14:textId="77777777" w:rsidR="00B83445" w:rsidRDefault="00B83445">
      <w:pPr>
        <w:spacing w:line="240" w:lineRule="auto"/>
      </w:pPr>
      <w:r>
        <w:separator/>
      </w:r>
    </w:p>
    <w:p w14:paraId="316E34AD" w14:textId="77777777" w:rsidR="00B83445" w:rsidRDefault="00B83445"/>
  </w:endnote>
  <w:endnote w:type="continuationSeparator" w:id="0">
    <w:p w14:paraId="2EE2B243" w14:textId="77777777" w:rsidR="00B83445" w:rsidRDefault="00B83445">
      <w:pPr>
        <w:spacing w:line="240" w:lineRule="auto"/>
      </w:pPr>
      <w:r>
        <w:continuationSeparator/>
      </w:r>
    </w:p>
    <w:p w14:paraId="49DD790C" w14:textId="77777777" w:rsidR="00B83445" w:rsidRDefault="00B83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5F5E48" w14:textId="77777777" w:rsidR="00B83445" w:rsidRDefault="00B83445">
      <w:pPr>
        <w:spacing w:line="240" w:lineRule="auto"/>
      </w:pPr>
      <w:r>
        <w:separator/>
      </w:r>
    </w:p>
    <w:p w14:paraId="4DB0AC2C" w14:textId="77777777" w:rsidR="00B83445" w:rsidRDefault="00B83445"/>
  </w:footnote>
  <w:footnote w:type="continuationSeparator" w:id="0">
    <w:p w14:paraId="198CC89B" w14:textId="77777777" w:rsidR="00B83445" w:rsidRDefault="00B83445">
      <w:pPr>
        <w:spacing w:line="240" w:lineRule="auto"/>
      </w:pPr>
      <w:r>
        <w:continuationSeparator/>
      </w:r>
    </w:p>
    <w:p w14:paraId="48F8B4E1" w14:textId="77777777" w:rsidR="00B83445" w:rsidRDefault="00B834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2D908E2D"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3ED3BC82" w14:textId="77777777" w:rsidR="004D6B86" w:rsidRPr="00170521" w:rsidRDefault="00B83445"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8E6CFC">
                <w:t xml:space="preserve">     </w:t>
              </w:r>
            </w:sdtContent>
          </w:sdt>
        </w:p>
      </w:tc>
      <w:tc>
        <w:tcPr>
          <w:tcW w:w="1080" w:type="dxa"/>
        </w:tcPr>
        <w:p w14:paraId="5BF3A868"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E24436">
            <w:rPr>
              <w:noProof/>
            </w:rPr>
            <w:t>13</w:t>
          </w:r>
          <w:r>
            <w:rPr>
              <w:noProof/>
            </w:rPr>
            <w:fldChar w:fldCharType="end"/>
          </w:r>
        </w:p>
      </w:tc>
    </w:tr>
  </w:tbl>
  <w:p w14:paraId="1DAB1982"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7142220A"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43B16BE" w14:textId="77777777" w:rsidR="004D6B86" w:rsidRPr="009F0414" w:rsidRDefault="004D6B86" w:rsidP="00C437CE">
          <w:pPr>
            <w:pStyle w:val="Header"/>
          </w:pPr>
        </w:p>
      </w:tc>
      <w:tc>
        <w:tcPr>
          <w:tcW w:w="1080" w:type="dxa"/>
        </w:tcPr>
        <w:p w14:paraId="69E42A92"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837C17">
            <w:rPr>
              <w:noProof/>
            </w:rPr>
            <w:t>1</w:t>
          </w:r>
          <w:r>
            <w:rPr>
              <w:noProof/>
            </w:rPr>
            <w:fldChar w:fldCharType="end"/>
          </w:r>
        </w:p>
      </w:tc>
    </w:tr>
  </w:tbl>
  <w:p w14:paraId="1120D545"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7CE"/>
    <w:rsid w:val="00006BBA"/>
    <w:rsid w:val="0001010E"/>
    <w:rsid w:val="000217F5"/>
    <w:rsid w:val="000931F7"/>
    <w:rsid w:val="00097169"/>
    <w:rsid w:val="00114BFA"/>
    <w:rsid w:val="00144B9B"/>
    <w:rsid w:val="001602E3"/>
    <w:rsid w:val="00160C0C"/>
    <w:rsid w:val="00161496"/>
    <w:rsid w:val="001664A2"/>
    <w:rsid w:val="00170521"/>
    <w:rsid w:val="001B4848"/>
    <w:rsid w:val="001E57DA"/>
    <w:rsid w:val="001F447A"/>
    <w:rsid w:val="001F7399"/>
    <w:rsid w:val="00212319"/>
    <w:rsid w:val="00217127"/>
    <w:rsid w:val="00225BE3"/>
    <w:rsid w:val="00274E0A"/>
    <w:rsid w:val="002B6153"/>
    <w:rsid w:val="002C627C"/>
    <w:rsid w:val="00307586"/>
    <w:rsid w:val="00335F42"/>
    <w:rsid w:val="00336906"/>
    <w:rsid w:val="00345333"/>
    <w:rsid w:val="00346084"/>
    <w:rsid w:val="00393E05"/>
    <w:rsid w:val="003A06C6"/>
    <w:rsid w:val="003E36B1"/>
    <w:rsid w:val="003E4162"/>
    <w:rsid w:val="003F7CBD"/>
    <w:rsid w:val="00405792"/>
    <w:rsid w:val="004579D9"/>
    <w:rsid w:val="00481CF8"/>
    <w:rsid w:val="00492C2D"/>
    <w:rsid w:val="004A3D87"/>
    <w:rsid w:val="004B18A9"/>
    <w:rsid w:val="004D4F8C"/>
    <w:rsid w:val="004D6B86"/>
    <w:rsid w:val="00504F88"/>
    <w:rsid w:val="0055242C"/>
    <w:rsid w:val="00595412"/>
    <w:rsid w:val="005A3341"/>
    <w:rsid w:val="005C354D"/>
    <w:rsid w:val="005F3714"/>
    <w:rsid w:val="00607DB9"/>
    <w:rsid w:val="0061747E"/>
    <w:rsid w:val="00641876"/>
    <w:rsid w:val="00645290"/>
    <w:rsid w:val="00684C26"/>
    <w:rsid w:val="006B015B"/>
    <w:rsid w:val="006C162F"/>
    <w:rsid w:val="006D7EE9"/>
    <w:rsid w:val="00720FFE"/>
    <w:rsid w:val="007244DE"/>
    <w:rsid w:val="00725DD2"/>
    <w:rsid w:val="00753931"/>
    <w:rsid w:val="007C5E61"/>
    <w:rsid w:val="00811D05"/>
    <w:rsid w:val="0081390C"/>
    <w:rsid w:val="00816831"/>
    <w:rsid w:val="00837C17"/>
    <w:rsid w:val="00837D67"/>
    <w:rsid w:val="00852A03"/>
    <w:rsid w:val="008747E8"/>
    <w:rsid w:val="008A2A83"/>
    <w:rsid w:val="008A78F1"/>
    <w:rsid w:val="008E0335"/>
    <w:rsid w:val="008E6CFC"/>
    <w:rsid w:val="00901D97"/>
    <w:rsid w:val="00910F0E"/>
    <w:rsid w:val="00942C9B"/>
    <w:rsid w:val="00951299"/>
    <w:rsid w:val="00961AE5"/>
    <w:rsid w:val="00975CFA"/>
    <w:rsid w:val="009A2C38"/>
    <w:rsid w:val="009F0414"/>
    <w:rsid w:val="00A1515C"/>
    <w:rsid w:val="00A4757D"/>
    <w:rsid w:val="00A615E0"/>
    <w:rsid w:val="00A77F6B"/>
    <w:rsid w:val="00A81BB2"/>
    <w:rsid w:val="00AA5C05"/>
    <w:rsid w:val="00AE4725"/>
    <w:rsid w:val="00B03BA4"/>
    <w:rsid w:val="00B266E2"/>
    <w:rsid w:val="00B36D6B"/>
    <w:rsid w:val="00B723CF"/>
    <w:rsid w:val="00B83445"/>
    <w:rsid w:val="00BC287E"/>
    <w:rsid w:val="00BD556B"/>
    <w:rsid w:val="00BE09BD"/>
    <w:rsid w:val="00C055BF"/>
    <w:rsid w:val="00C3438C"/>
    <w:rsid w:val="00C437CE"/>
    <w:rsid w:val="00C5686B"/>
    <w:rsid w:val="00C74024"/>
    <w:rsid w:val="00C83B15"/>
    <w:rsid w:val="00C925C8"/>
    <w:rsid w:val="00CA1B5E"/>
    <w:rsid w:val="00CB1A2B"/>
    <w:rsid w:val="00CB7F84"/>
    <w:rsid w:val="00CC0699"/>
    <w:rsid w:val="00CF1B55"/>
    <w:rsid w:val="00D3769D"/>
    <w:rsid w:val="00DB2E59"/>
    <w:rsid w:val="00DB358F"/>
    <w:rsid w:val="00DC44F1"/>
    <w:rsid w:val="00DF6D26"/>
    <w:rsid w:val="00E24436"/>
    <w:rsid w:val="00E7305D"/>
    <w:rsid w:val="00EA780C"/>
    <w:rsid w:val="00EB69D3"/>
    <w:rsid w:val="00F31668"/>
    <w:rsid w:val="00F31D66"/>
    <w:rsid w:val="00F363EC"/>
    <w:rsid w:val="00F413AC"/>
    <w:rsid w:val="00FD48D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D08F61"/>
  <w15:chartTrackingRefBased/>
  <w15:docId w15:val="{A3B01326-ACF2-42B0-958F-94DA06A5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cworks.cuny.edu/gc_etds/738"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riminal-justice.iresearchnet.com/forensic-psychology/mental-illness-and-the-death-penalt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177/0734282910373348"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doi.org/10.1002/9781118133880.hop211020"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psycnet.apa.org/doi/10.1037/14462-017" TargetMode="External"/><Relationship Id="rId14" Type="http://schemas.openxmlformats.org/officeDocument/2006/relationships/hyperlink" Target="https://www.forensicpanel.com/expert_services/psychiatry/criminal_law/the_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62"/>
    <w:rsid w:val="00796781"/>
    <w:rsid w:val="00991062"/>
    <w:rsid w:val="00BC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Props1.xml><?xml version="1.0" encoding="utf-8"?>
<ds:datastoreItem xmlns:ds="http://schemas.openxmlformats.org/officeDocument/2006/customXml" ds:itemID="{31EF6A3B-A7A6-4418-B6D6-F906B87E5A5A}">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Template>
  <TotalTime>2</TotalTime>
  <Pages>13</Pages>
  <Words>3417</Words>
  <Characters>19478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cp:lastModifiedBy>
  <cp:revision>3</cp:revision>
  <dcterms:created xsi:type="dcterms:W3CDTF">2020-06-22T11:34:00Z</dcterms:created>
  <dcterms:modified xsi:type="dcterms:W3CDTF">2020-06-22T14:22:00Z</dcterms:modified>
</cp:coreProperties>
</file>